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747E20" w14:textId="537E3262" w:rsidR="00F932A9" w:rsidRDefault="00F932A9">
      <w:r>
        <w:t>We are really sorry that you need to stay at home to isolate at the moment.  We hope you are feeling okay.</w:t>
      </w:r>
    </w:p>
    <w:p w14:paraId="2B5FAF3F" w14:textId="4661C846" w:rsidR="00F932A9" w:rsidRDefault="00F932A9">
      <w:r>
        <w:t xml:space="preserve">Below is some learning to complete while you </w:t>
      </w:r>
      <w:r w:rsidR="00C7567A">
        <w:t xml:space="preserve">feel </w:t>
      </w:r>
      <w:r>
        <w:t>well.  If you become poorly your adults at home might decide you need to stop doing the work.</w:t>
      </w:r>
    </w:p>
    <w:p w14:paraId="35B91612" w14:textId="026B538C" w:rsidR="00F932A9" w:rsidRDefault="00F932A9">
      <w:r>
        <w:t>Each day there are four lessons to complete, some reading, some exercise and a quick chat with one of the adults back at school so we can see how you are.  These are the things that will make up your new school day while you are at home-</w:t>
      </w:r>
    </w:p>
    <w:p w14:paraId="00969EC3" w14:textId="7CE8E2E5" w:rsidR="00F932A9" w:rsidRDefault="00F932A9" w:rsidP="00F932A9">
      <w:pPr>
        <w:pStyle w:val="ListParagraph"/>
        <w:numPr>
          <w:ilvl w:val="0"/>
          <w:numId w:val="1"/>
        </w:numPr>
      </w:pPr>
      <w:r>
        <w:t>An English lesson</w:t>
      </w:r>
    </w:p>
    <w:p w14:paraId="0D5557B1" w14:textId="45201A8B" w:rsidR="00F932A9" w:rsidRDefault="00F932A9" w:rsidP="00F932A9">
      <w:pPr>
        <w:pStyle w:val="ListParagraph"/>
        <w:numPr>
          <w:ilvl w:val="0"/>
          <w:numId w:val="1"/>
        </w:numPr>
      </w:pPr>
      <w:r>
        <w:t>A maths lesson</w:t>
      </w:r>
      <w:bookmarkStart w:id="0" w:name="_GoBack"/>
      <w:bookmarkEnd w:id="0"/>
    </w:p>
    <w:p w14:paraId="7BA731A4" w14:textId="0883B2CB" w:rsidR="00F932A9" w:rsidRDefault="00F932A9" w:rsidP="00F932A9">
      <w:pPr>
        <w:pStyle w:val="ListParagraph"/>
        <w:numPr>
          <w:ilvl w:val="0"/>
          <w:numId w:val="1"/>
        </w:numPr>
      </w:pPr>
      <w:r>
        <w:t>A</w:t>
      </w:r>
      <w:r w:rsidR="00C7567A">
        <w:t xml:space="preserve"> </w:t>
      </w:r>
      <w:r w:rsidR="00416EF8">
        <w:t>history</w:t>
      </w:r>
      <w:r w:rsidR="00C7567A">
        <w:t xml:space="preserve"> </w:t>
      </w:r>
      <w:r>
        <w:t>lesson</w:t>
      </w:r>
    </w:p>
    <w:p w14:paraId="63B1A4E0" w14:textId="7FD229EA" w:rsidR="00F932A9" w:rsidRDefault="00C7567A" w:rsidP="00F932A9">
      <w:pPr>
        <w:pStyle w:val="ListParagraph"/>
        <w:numPr>
          <w:ilvl w:val="0"/>
          <w:numId w:val="1"/>
        </w:numPr>
      </w:pPr>
      <w:r>
        <w:t>An art</w:t>
      </w:r>
      <w:r w:rsidR="00F932A9">
        <w:t xml:space="preserve"> lesson</w:t>
      </w:r>
    </w:p>
    <w:p w14:paraId="3C9EFF34" w14:textId="1C8705DA" w:rsidR="00B542AA" w:rsidRDefault="00B542AA" w:rsidP="00F932A9">
      <w:pPr>
        <w:pStyle w:val="ListParagraph"/>
        <w:numPr>
          <w:ilvl w:val="0"/>
          <w:numId w:val="1"/>
        </w:numPr>
      </w:pPr>
      <w:r>
        <w:t>A Science lesson every two days</w:t>
      </w:r>
    </w:p>
    <w:p w14:paraId="02C99150" w14:textId="4CE97AB8" w:rsidR="00F932A9" w:rsidRDefault="00F932A9" w:rsidP="00F932A9">
      <w:pPr>
        <w:pStyle w:val="ListParagraph"/>
        <w:numPr>
          <w:ilvl w:val="0"/>
          <w:numId w:val="1"/>
        </w:numPr>
      </w:pPr>
      <w:r>
        <w:t>Reading on your own for 15</w:t>
      </w:r>
      <w:r w:rsidR="00C7567A">
        <w:t xml:space="preserve"> </w:t>
      </w:r>
      <w:r>
        <w:t xml:space="preserve">minutes and five minutes reading to an adult </w:t>
      </w:r>
    </w:p>
    <w:p w14:paraId="7E18E54E" w14:textId="7BC75871" w:rsidR="00F932A9" w:rsidRPr="00C7567A" w:rsidRDefault="00F932A9" w:rsidP="00F932A9">
      <w:pPr>
        <w:rPr>
          <w:b/>
          <w:bCs/>
        </w:rPr>
      </w:pPr>
      <w:r w:rsidRPr="00C7567A">
        <w:rPr>
          <w:b/>
          <w:bCs/>
        </w:rPr>
        <w:t xml:space="preserve">Below are your lessons for </w:t>
      </w:r>
      <w:r w:rsidR="00C7567A" w:rsidRPr="00C7567A">
        <w:rPr>
          <w:b/>
          <w:bCs/>
        </w:rPr>
        <w:t>each</w:t>
      </w:r>
      <w:r w:rsidRPr="00C7567A">
        <w:rPr>
          <w:b/>
          <w:bCs/>
        </w:rPr>
        <w:t xml:space="preserve"> day</w:t>
      </w:r>
      <w:r w:rsidR="00D214F6">
        <w:rPr>
          <w:b/>
          <w:bCs/>
        </w:rPr>
        <w:t xml:space="preserve"> –  click on the blue link for each lesson.</w:t>
      </w:r>
    </w:p>
    <w:p w14:paraId="0E55E1B2" w14:textId="6388B643" w:rsidR="0089565F" w:rsidRDefault="0089565F" w:rsidP="00F932A9">
      <w:r>
        <w:t>Sometimes the video might ask you to pause and do the quiz.  Don’t worry if you can’t do this.  The most important thing is t</w:t>
      </w:r>
      <w:r w:rsidR="00C7567A">
        <w:t>o</w:t>
      </w:r>
      <w:r>
        <w:t xml:space="preserve"> watch the video.</w:t>
      </w:r>
    </w:p>
    <w:tbl>
      <w:tblPr>
        <w:tblStyle w:val="TableGrid"/>
        <w:tblW w:w="15446" w:type="dxa"/>
        <w:tblLayout w:type="fixed"/>
        <w:tblLook w:val="04A0" w:firstRow="1" w:lastRow="0" w:firstColumn="1" w:lastColumn="0" w:noHBand="0" w:noVBand="1"/>
      </w:tblPr>
      <w:tblGrid>
        <w:gridCol w:w="704"/>
        <w:gridCol w:w="2410"/>
        <w:gridCol w:w="2835"/>
        <w:gridCol w:w="3118"/>
        <w:gridCol w:w="2552"/>
        <w:gridCol w:w="2268"/>
        <w:gridCol w:w="1559"/>
      </w:tblGrid>
      <w:tr w:rsidR="00F95D5A" w:rsidRPr="00145106" w14:paraId="4483817C" w14:textId="77777777" w:rsidTr="00F95D5A">
        <w:tc>
          <w:tcPr>
            <w:tcW w:w="704" w:type="dxa"/>
          </w:tcPr>
          <w:p w14:paraId="46263181" w14:textId="77777777" w:rsidR="00F95D5A" w:rsidRDefault="00F95D5A" w:rsidP="00224277">
            <w:pPr>
              <w:rPr>
                <w:rFonts w:cstheme="minorHAnsi"/>
                <w:b/>
                <w:bCs/>
              </w:rPr>
            </w:pPr>
            <w:r w:rsidRPr="00145106">
              <w:rPr>
                <w:rFonts w:cstheme="minorHAnsi"/>
                <w:b/>
                <w:bCs/>
              </w:rPr>
              <w:t xml:space="preserve">Day </w:t>
            </w:r>
          </w:p>
          <w:p w14:paraId="0FE1D092" w14:textId="77777777" w:rsidR="00F95D5A" w:rsidRDefault="00F95D5A" w:rsidP="00224277">
            <w:pPr>
              <w:rPr>
                <w:rFonts w:cstheme="minorHAnsi"/>
                <w:b/>
                <w:bCs/>
              </w:rPr>
            </w:pPr>
          </w:p>
          <w:p w14:paraId="4C2B6F0C" w14:textId="75AD42D5" w:rsidR="00F95D5A" w:rsidRPr="00145106" w:rsidRDefault="00F95D5A" w:rsidP="00224277">
            <w:pPr>
              <w:rPr>
                <w:rFonts w:cstheme="minorHAnsi"/>
                <w:b/>
                <w:bCs/>
              </w:rPr>
            </w:pPr>
            <w:r>
              <w:rPr>
                <w:rFonts w:cstheme="minorHAnsi"/>
                <w:b/>
                <w:bCs/>
              </w:rPr>
              <w:t>Y4</w:t>
            </w:r>
          </w:p>
        </w:tc>
        <w:tc>
          <w:tcPr>
            <w:tcW w:w="2410" w:type="dxa"/>
            <w:shd w:val="clear" w:color="auto" w:fill="FFF2CC" w:themeFill="accent4" w:themeFillTint="33"/>
          </w:tcPr>
          <w:p w14:paraId="394FF8AD" w14:textId="6A51BC52" w:rsidR="00F95D5A" w:rsidRPr="00145106" w:rsidRDefault="00F95D5A" w:rsidP="00224277">
            <w:pPr>
              <w:rPr>
                <w:rFonts w:cstheme="minorHAnsi"/>
              </w:rPr>
            </w:pPr>
            <w:r w:rsidRPr="00145106">
              <w:rPr>
                <w:rFonts w:cstheme="minorHAnsi"/>
              </w:rPr>
              <w:t xml:space="preserve">English </w:t>
            </w:r>
          </w:p>
          <w:p w14:paraId="4C03CC1B" w14:textId="2EA049E9" w:rsidR="003B689B" w:rsidRPr="00145106" w:rsidRDefault="003B689B" w:rsidP="003B689B">
            <w:pPr>
              <w:rPr>
                <w:rFonts w:cstheme="minorHAnsi"/>
              </w:rPr>
            </w:pPr>
          </w:p>
          <w:p w14:paraId="7D098D37" w14:textId="1E19A386" w:rsidR="00F95D5A" w:rsidRPr="00145106" w:rsidRDefault="00F95D5A" w:rsidP="00224277">
            <w:pPr>
              <w:rPr>
                <w:rFonts w:cstheme="minorHAnsi"/>
              </w:rPr>
            </w:pPr>
          </w:p>
        </w:tc>
        <w:tc>
          <w:tcPr>
            <w:tcW w:w="2835" w:type="dxa"/>
            <w:shd w:val="clear" w:color="auto" w:fill="BDD6EE" w:themeFill="accent5" w:themeFillTint="66"/>
          </w:tcPr>
          <w:p w14:paraId="591435A0" w14:textId="530B0333" w:rsidR="00F95D5A" w:rsidRPr="00145106" w:rsidRDefault="00F95D5A" w:rsidP="00F95D5A">
            <w:pPr>
              <w:rPr>
                <w:rFonts w:cstheme="minorHAnsi"/>
              </w:rPr>
            </w:pPr>
            <w:r w:rsidRPr="00145106">
              <w:rPr>
                <w:rFonts w:cstheme="minorHAnsi"/>
              </w:rPr>
              <w:t>Maths</w:t>
            </w:r>
          </w:p>
        </w:tc>
        <w:tc>
          <w:tcPr>
            <w:tcW w:w="3118" w:type="dxa"/>
            <w:shd w:val="clear" w:color="auto" w:fill="C5E0B3" w:themeFill="accent6" w:themeFillTint="66"/>
          </w:tcPr>
          <w:p w14:paraId="55871D8A" w14:textId="090D008C" w:rsidR="001274A1" w:rsidRPr="00145106" w:rsidRDefault="00416EF8" w:rsidP="001274A1">
            <w:pPr>
              <w:rPr>
                <w:rFonts w:cstheme="minorHAnsi"/>
              </w:rPr>
            </w:pPr>
            <w:r>
              <w:rPr>
                <w:rFonts w:cstheme="minorHAnsi"/>
              </w:rPr>
              <w:t>History</w:t>
            </w:r>
          </w:p>
          <w:p w14:paraId="67A74E08" w14:textId="6886979D" w:rsidR="00F95D5A" w:rsidRPr="00145106" w:rsidRDefault="00F95D5A" w:rsidP="00224277">
            <w:pPr>
              <w:rPr>
                <w:rFonts w:cstheme="minorHAnsi"/>
              </w:rPr>
            </w:pPr>
          </w:p>
        </w:tc>
        <w:tc>
          <w:tcPr>
            <w:tcW w:w="2552" w:type="dxa"/>
            <w:shd w:val="clear" w:color="auto" w:fill="F7CAAC" w:themeFill="accent2" w:themeFillTint="66"/>
          </w:tcPr>
          <w:p w14:paraId="235BC63E" w14:textId="46CF369D" w:rsidR="00F95D5A" w:rsidRPr="00145106" w:rsidRDefault="001274A1" w:rsidP="001274A1">
            <w:pPr>
              <w:rPr>
                <w:rFonts w:cstheme="minorHAnsi"/>
              </w:rPr>
            </w:pPr>
            <w:r>
              <w:rPr>
                <w:rFonts w:cstheme="minorHAnsi"/>
              </w:rPr>
              <w:t>Art</w:t>
            </w:r>
          </w:p>
        </w:tc>
        <w:tc>
          <w:tcPr>
            <w:tcW w:w="2268" w:type="dxa"/>
            <w:shd w:val="clear" w:color="auto" w:fill="BFBFBF" w:themeFill="background1" w:themeFillShade="BF"/>
          </w:tcPr>
          <w:p w14:paraId="611E7DA1" w14:textId="77777777" w:rsidR="00F95D5A" w:rsidRDefault="00F95D5A" w:rsidP="00224277">
            <w:pPr>
              <w:rPr>
                <w:rFonts w:cstheme="minorHAnsi"/>
              </w:rPr>
            </w:pPr>
            <w:r>
              <w:rPr>
                <w:rFonts w:cstheme="minorHAnsi"/>
              </w:rPr>
              <w:t>Science</w:t>
            </w:r>
          </w:p>
          <w:p w14:paraId="1B8DDA29" w14:textId="62C600ED" w:rsidR="00F95D5A" w:rsidRPr="00145106" w:rsidRDefault="00F95D5A" w:rsidP="00224277">
            <w:pPr>
              <w:rPr>
                <w:rFonts w:cstheme="minorHAnsi"/>
              </w:rPr>
            </w:pPr>
          </w:p>
        </w:tc>
        <w:tc>
          <w:tcPr>
            <w:tcW w:w="1559" w:type="dxa"/>
            <w:vMerge w:val="restart"/>
            <w:shd w:val="clear" w:color="auto" w:fill="E8DAFE"/>
          </w:tcPr>
          <w:p w14:paraId="12D0FA17" w14:textId="279F0BA1" w:rsidR="00F95D5A" w:rsidRPr="00145106" w:rsidRDefault="00F95D5A" w:rsidP="00224277">
            <w:pPr>
              <w:rPr>
                <w:rFonts w:cstheme="minorHAnsi"/>
              </w:rPr>
            </w:pPr>
            <w:r w:rsidRPr="00145106">
              <w:rPr>
                <w:rFonts w:cstheme="minorHAnsi"/>
              </w:rPr>
              <w:t>PE</w:t>
            </w:r>
          </w:p>
          <w:p w14:paraId="7616F55B" w14:textId="77777777" w:rsidR="00F95D5A" w:rsidRPr="00145106" w:rsidRDefault="00F95D5A" w:rsidP="00224277">
            <w:pPr>
              <w:rPr>
                <w:rFonts w:cstheme="minorHAnsi"/>
              </w:rPr>
            </w:pPr>
          </w:p>
          <w:p w14:paraId="69CF9C51" w14:textId="77777777" w:rsidR="00F95D5A" w:rsidRPr="00145106" w:rsidRDefault="00F95D5A" w:rsidP="00224277">
            <w:pPr>
              <w:rPr>
                <w:rFonts w:cstheme="minorHAnsi"/>
              </w:rPr>
            </w:pPr>
            <w:r w:rsidRPr="00145106">
              <w:rPr>
                <w:rFonts w:cstheme="minorHAnsi"/>
              </w:rPr>
              <w:t>Make sure you spend some time exercising.</w:t>
            </w:r>
          </w:p>
          <w:p w14:paraId="5CACBDCB" w14:textId="77777777" w:rsidR="00F95D5A" w:rsidRPr="00145106" w:rsidRDefault="00F95D5A" w:rsidP="00224277">
            <w:pPr>
              <w:rPr>
                <w:rFonts w:cstheme="minorHAnsi"/>
              </w:rPr>
            </w:pPr>
            <w:r w:rsidRPr="00145106">
              <w:rPr>
                <w:rFonts w:cstheme="minorHAnsi"/>
              </w:rPr>
              <w:t xml:space="preserve">You could run on the spot, do star jumps, skip around the house or walk up and down the stairs 5 times.  </w:t>
            </w:r>
          </w:p>
          <w:p w14:paraId="69FA03F0" w14:textId="77777777" w:rsidR="00F95D5A" w:rsidRPr="00145106" w:rsidRDefault="00F95D5A" w:rsidP="00224277">
            <w:pPr>
              <w:rPr>
                <w:rFonts w:cstheme="minorHAnsi"/>
              </w:rPr>
            </w:pPr>
          </w:p>
          <w:p w14:paraId="3775FD4F" w14:textId="2F8A06C3" w:rsidR="00F95D5A" w:rsidRPr="00145106" w:rsidRDefault="00F95D5A" w:rsidP="00224277">
            <w:pPr>
              <w:rPr>
                <w:rFonts w:cstheme="minorHAnsi"/>
              </w:rPr>
            </w:pPr>
            <w:r w:rsidRPr="00145106">
              <w:rPr>
                <w:rFonts w:cstheme="minorHAnsi"/>
              </w:rPr>
              <w:t xml:space="preserve">If you prefer, you could search for a workout with </w:t>
            </w:r>
            <w:r w:rsidRPr="00145106">
              <w:rPr>
                <w:rFonts w:cstheme="minorHAnsi"/>
              </w:rPr>
              <w:lastRenderedPageBreak/>
              <w:t>Joe Wicks on the internet</w:t>
            </w:r>
            <w:r w:rsidR="0085558A">
              <w:rPr>
                <w:rFonts w:cstheme="minorHAnsi"/>
              </w:rPr>
              <w:t>.</w:t>
            </w:r>
          </w:p>
        </w:tc>
      </w:tr>
      <w:tr w:rsidR="00615A5D" w:rsidRPr="00145106" w14:paraId="18D89F1D" w14:textId="77777777" w:rsidTr="00F95D5A">
        <w:tc>
          <w:tcPr>
            <w:tcW w:w="704" w:type="dxa"/>
          </w:tcPr>
          <w:p w14:paraId="040B5E52" w14:textId="77777777" w:rsidR="00615A5D" w:rsidRPr="00145106" w:rsidRDefault="00615A5D" w:rsidP="009E5139">
            <w:pPr>
              <w:rPr>
                <w:rFonts w:cstheme="minorHAnsi"/>
                <w:b/>
                <w:bCs/>
              </w:rPr>
            </w:pPr>
            <w:r w:rsidRPr="00145106">
              <w:rPr>
                <w:rFonts w:cstheme="minorHAnsi"/>
                <w:b/>
                <w:bCs/>
              </w:rPr>
              <w:t>1</w:t>
            </w:r>
          </w:p>
        </w:tc>
        <w:tc>
          <w:tcPr>
            <w:tcW w:w="2410" w:type="dxa"/>
          </w:tcPr>
          <w:p w14:paraId="432E3553" w14:textId="027293BB" w:rsidR="00F768D6" w:rsidRPr="00D37E2B" w:rsidRDefault="00961078" w:rsidP="009E5139">
            <w:pPr>
              <w:rPr>
                <w:rFonts w:cstheme="minorHAnsi"/>
                <w:sz w:val="20"/>
                <w:szCs w:val="20"/>
              </w:rPr>
            </w:pPr>
            <w:hyperlink r:id="rId6" w:history="1">
              <w:r w:rsidRPr="00D37E2B">
                <w:rPr>
                  <w:rStyle w:val="Hyperlink"/>
                  <w:sz w:val="20"/>
                  <w:szCs w:val="20"/>
                </w:rPr>
                <w:t>To understand the features of adverts (thenational.academy)</w:t>
              </w:r>
            </w:hyperlink>
          </w:p>
        </w:tc>
        <w:tc>
          <w:tcPr>
            <w:tcW w:w="2835" w:type="dxa"/>
          </w:tcPr>
          <w:p w14:paraId="5EC07A35" w14:textId="6C9ED32E" w:rsidR="00E620BA" w:rsidRPr="00D37E2B" w:rsidRDefault="00961078" w:rsidP="00961078">
            <w:pPr>
              <w:rPr>
                <w:rFonts w:cstheme="minorHAnsi"/>
                <w:sz w:val="20"/>
                <w:szCs w:val="20"/>
              </w:rPr>
            </w:pPr>
            <w:hyperlink r:id="rId7" w:history="1">
              <w:r w:rsidRPr="00D37E2B">
                <w:rPr>
                  <w:rStyle w:val="Hyperlink"/>
                  <w:sz w:val="20"/>
                  <w:szCs w:val="20"/>
                </w:rPr>
                <w:t>To recognise parts that are equal and parts that are unequal (thenational.academy)</w:t>
              </w:r>
            </w:hyperlink>
          </w:p>
        </w:tc>
        <w:tc>
          <w:tcPr>
            <w:tcW w:w="3118" w:type="dxa"/>
          </w:tcPr>
          <w:p w14:paraId="191D20EB" w14:textId="32B95192" w:rsidR="00615A5D" w:rsidRPr="00D37E2B" w:rsidRDefault="00961078" w:rsidP="00961078">
            <w:pPr>
              <w:rPr>
                <w:rFonts w:ascii="Arial" w:hAnsi="Arial" w:cs="Arial"/>
                <w:sz w:val="20"/>
                <w:szCs w:val="20"/>
              </w:rPr>
            </w:pPr>
            <w:hyperlink r:id="rId8" w:history="1">
              <w:r w:rsidRPr="00D37E2B">
                <w:rPr>
                  <w:rStyle w:val="Hyperlink"/>
                  <w:sz w:val="20"/>
                  <w:szCs w:val="20"/>
                </w:rPr>
                <w:t>In what ways was Edward I a 'great and terrible king'? (thenational.academy)</w:t>
              </w:r>
            </w:hyperlink>
          </w:p>
        </w:tc>
        <w:tc>
          <w:tcPr>
            <w:tcW w:w="2552" w:type="dxa"/>
            <w:vMerge w:val="restart"/>
          </w:tcPr>
          <w:p w14:paraId="311A3525" w14:textId="547AA181" w:rsidR="00615A5D" w:rsidRPr="00D37E2B" w:rsidRDefault="00D37E2B" w:rsidP="009E5139">
            <w:pPr>
              <w:rPr>
                <w:rFonts w:cstheme="minorHAnsi"/>
                <w:sz w:val="20"/>
                <w:szCs w:val="20"/>
              </w:rPr>
            </w:pPr>
            <w:hyperlink r:id="rId9" w:history="1">
              <w:r w:rsidRPr="00D37E2B">
                <w:rPr>
                  <w:rStyle w:val="Hyperlink"/>
                  <w:sz w:val="20"/>
                  <w:szCs w:val="20"/>
                </w:rPr>
                <w:t>Unit - Oak National Academy (thenational.academy)</w:t>
              </w:r>
            </w:hyperlink>
          </w:p>
        </w:tc>
        <w:tc>
          <w:tcPr>
            <w:tcW w:w="2268" w:type="dxa"/>
            <w:vMerge w:val="restart"/>
            <w:shd w:val="clear" w:color="auto" w:fill="auto"/>
          </w:tcPr>
          <w:p w14:paraId="40A04150" w14:textId="0AD7E975" w:rsidR="00615A5D" w:rsidRPr="00D37E2B" w:rsidRDefault="005B5C3D" w:rsidP="005B5C3D">
            <w:pPr>
              <w:rPr>
                <w:rFonts w:cstheme="minorHAnsi"/>
                <w:sz w:val="20"/>
                <w:szCs w:val="20"/>
              </w:rPr>
            </w:pPr>
            <w:hyperlink r:id="rId10" w:history="1">
              <w:r w:rsidRPr="00D37E2B">
                <w:rPr>
                  <w:rStyle w:val="Hyperlink"/>
                  <w:sz w:val="20"/>
                  <w:szCs w:val="20"/>
                </w:rPr>
                <w:t>What are the key parts of a healthy diet? (thenational.academy)</w:t>
              </w:r>
            </w:hyperlink>
          </w:p>
        </w:tc>
        <w:tc>
          <w:tcPr>
            <w:tcW w:w="1559" w:type="dxa"/>
            <w:vMerge/>
            <w:shd w:val="clear" w:color="auto" w:fill="E8DAFE"/>
          </w:tcPr>
          <w:p w14:paraId="55758769" w14:textId="2BF712FD" w:rsidR="00615A5D" w:rsidRPr="00145106" w:rsidRDefault="00615A5D" w:rsidP="009E5139">
            <w:pPr>
              <w:rPr>
                <w:rFonts w:cstheme="minorHAnsi"/>
              </w:rPr>
            </w:pPr>
          </w:p>
        </w:tc>
      </w:tr>
      <w:tr w:rsidR="00615A5D" w:rsidRPr="00145106" w14:paraId="32D797D7" w14:textId="77777777" w:rsidTr="00F95D5A">
        <w:tc>
          <w:tcPr>
            <w:tcW w:w="704" w:type="dxa"/>
          </w:tcPr>
          <w:p w14:paraId="495CD874" w14:textId="77777777" w:rsidR="00615A5D" w:rsidRPr="00145106" w:rsidRDefault="00615A5D" w:rsidP="009E5139">
            <w:pPr>
              <w:rPr>
                <w:rFonts w:cstheme="minorHAnsi"/>
                <w:b/>
                <w:bCs/>
              </w:rPr>
            </w:pPr>
            <w:r w:rsidRPr="00145106">
              <w:rPr>
                <w:rFonts w:cstheme="minorHAnsi"/>
                <w:b/>
                <w:bCs/>
              </w:rPr>
              <w:t>2</w:t>
            </w:r>
          </w:p>
        </w:tc>
        <w:tc>
          <w:tcPr>
            <w:tcW w:w="2410" w:type="dxa"/>
          </w:tcPr>
          <w:p w14:paraId="09E8A778" w14:textId="1A7BAFF8" w:rsidR="00F768D6" w:rsidRPr="00D37E2B" w:rsidRDefault="00961078" w:rsidP="009E5139">
            <w:pPr>
              <w:rPr>
                <w:rFonts w:ascii="Arial" w:hAnsi="Arial" w:cs="Arial"/>
                <w:color w:val="434343"/>
                <w:sz w:val="20"/>
                <w:szCs w:val="20"/>
              </w:rPr>
            </w:pPr>
            <w:hyperlink r:id="rId11" w:history="1">
              <w:r w:rsidRPr="00D37E2B">
                <w:rPr>
                  <w:rStyle w:val="Hyperlink"/>
                  <w:sz w:val="20"/>
                  <w:szCs w:val="20"/>
                </w:rPr>
                <w:t>To investigate suffixes: More -er and -est suffixes (thenational.academy)</w:t>
              </w:r>
            </w:hyperlink>
          </w:p>
        </w:tc>
        <w:tc>
          <w:tcPr>
            <w:tcW w:w="2835" w:type="dxa"/>
          </w:tcPr>
          <w:p w14:paraId="3D6D6B74" w14:textId="7A9348E7" w:rsidR="00E620BA" w:rsidRPr="00D37E2B" w:rsidRDefault="00961078" w:rsidP="009E5139">
            <w:pPr>
              <w:rPr>
                <w:rFonts w:cstheme="minorHAnsi"/>
                <w:sz w:val="20"/>
                <w:szCs w:val="20"/>
              </w:rPr>
            </w:pPr>
            <w:hyperlink r:id="rId12" w:history="1">
              <w:r w:rsidRPr="00D37E2B">
                <w:rPr>
                  <w:rStyle w:val="Hyperlink"/>
                  <w:sz w:val="20"/>
                  <w:szCs w:val="20"/>
                </w:rPr>
                <w:t>To recognise, identify and describe unit fractions (thenational.academy)</w:t>
              </w:r>
            </w:hyperlink>
          </w:p>
        </w:tc>
        <w:tc>
          <w:tcPr>
            <w:tcW w:w="3118" w:type="dxa"/>
          </w:tcPr>
          <w:p w14:paraId="29C01835" w14:textId="6CBF1FDE" w:rsidR="00615A5D" w:rsidRPr="00D37E2B" w:rsidRDefault="00961078" w:rsidP="00961078">
            <w:pPr>
              <w:rPr>
                <w:rFonts w:ascii="Arial" w:hAnsi="Arial" w:cs="Arial"/>
                <w:sz w:val="20"/>
                <w:szCs w:val="20"/>
              </w:rPr>
            </w:pPr>
            <w:hyperlink r:id="rId13" w:history="1">
              <w:r w:rsidRPr="00D37E2B">
                <w:rPr>
                  <w:rStyle w:val="Hyperlink"/>
                  <w:sz w:val="20"/>
                  <w:szCs w:val="20"/>
                </w:rPr>
                <w:t>How did Henry VIII initiate the Reformation? (thenational.academy)</w:t>
              </w:r>
            </w:hyperlink>
          </w:p>
        </w:tc>
        <w:tc>
          <w:tcPr>
            <w:tcW w:w="2552" w:type="dxa"/>
            <w:vMerge/>
          </w:tcPr>
          <w:p w14:paraId="42DB4300" w14:textId="41437777" w:rsidR="00615A5D" w:rsidRPr="00D37E2B" w:rsidRDefault="00615A5D" w:rsidP="009E5139">
            <w:pPr>
              <w:rPr>
                <w:rFonts w:cstheme="minorHAnsi"/>
                <w:sz w:val="20"/>
                <w:szCs w:val="20"/>
              </w:rPr>
            </w:pPr>
          </w:p>
        </w:tc>
        <w:tc>
          <w:tcPr>
            <w:tcW w:w="2268" w:type="dxa"/>
            <w:vMerge/>
            <w:shd w:val="clear" w:color="auto" w:fill="auto"/>
          </w:tcPr>
          <w:p w14:paraId="2DAFAEC6" w14:textId="1CA4AE6B" w:rsidR="00615A5D" w:rsidRPr="00D37E2B" w:rsidRDefault="00615A5D" w:rsidP="00F95D5A">
            <w:pPr>
              <w:rPr>
                <w:rFonts w:cstheme="minorHAnsi"/>
                <w:sz w:val="20"/>
                <w:szCs w:val="20"/>
              </w:rPr>
            </w:pPr>
          </w:p>
        </w:tc>
        <w:tc>
          <w:tcPr>
            <w:tcW w:w="1559" w:type="dxa"/>
            <w:vMerge/>
            <w:shd w:val="clear" w:color="auto" w:fill="E8DAFE"/>
          </w:tcPr>
          <w:p w14:paraId="70A631F6" w14:textId="5EF665E3" w:rsidR="00615A5D" w:rsidRPr="00145106" w:rsidRDefault="00615A5D" w:rsidP="009E5139">
            <w:pPr>
              <w:rPr>
                <w:rFonts w:cstheme="minorHAnsi"/>
              </w:rPr>
            </w:pPr>
          </w:p>
        </w:tc>
      </w:tr>
      <w:tr w:rsidR="00615A5D" w:rsidRPr="00145106" w14:paraId="614A1E1D" w14:textId="77777777" w:rsidTr="00F95D5A">
        <w:tc>
          <w:tcPr>
            <w:tcW w:w="704" w:type="dxa"/>
          </w:tcPr>
          <w:p w14:paraId="13E8D51F" w14:textId="77777777" w:rsidR="00615A5D" w:rsidRPr="00145106" w:rsidRDefault="00615A5D" w:rsidP="009E5139">
            <w:pPr>
              <w:rPr>
                <w:rFonts w:cstheme="minorHAnsi"/>
                <w:b/>
                <w:bCs/>
              </w:rPr>
            </w:pPr>
            <w:r w:rsidRPr="00145106">
              <w:rPr>
                <w:rFonts w:cstheme="minorHAnsi"/>
                <w:b/>
                <w:bCs/>
              </w:rPr>
              <w:t>3</w:t>
            </w:r>
          </w:p>
        </w:tc>
        <w:tc>
          <w:tcPr>
            <w:tcW w:w="2410" w:type="dxa"/>
          </w:tcPr>
          <w:p w14:paraId="6644BAB6" w14:textId="38AFD614" w:rsidR="00E620BA" w:rsidRPr="00D37E2B" w:rsidRDefault="00961078" w:rsidP="009E5139">
            <w:pPr>
              <w:rPr>
                <w:rFonts w:ascii="Arial" w:hAnsi="Arial" w:cs="Arial"/>
                <w:color w:val="434343"/>
                <w:sz w:val="20"/>
                <w:szCs w:val="20"/>
              </w:rPr>
            </w:pPr>
            <w:hyperlink r:id="rId14" w:history="1">
              <w:r w:rsidRPr="00D37E2B">
                <w:rPr>
                  <w:rStyle w:val="Hyperlink"/>
                  <w:sz w:val="20"/>
                  <w:szCs w:val="20"/>
                </w:rPr>
                <w:t>To explore prepositions (thenational.academy)</w:t>
              </w:r>
            </w:hyperlink>
          </w:p>
        </w:tc>
        <w:tc>
          <w:tcPr>
            <w:tcW w:w="2835" w:type="dxa"/>
          </w:tcPr>
          <w:p w14:paraId="75BBB7A6" w14:textId="54745A11" w:rsidR="00E620BA" w:rsidRPr="00D37E2B" w:rsidRDefault="00961078" w:rsidP="00961078">
            <w:pPr>
              <w:rPr>
                <w:rFonts w:cstheme="minorHAnsi"/>
                <w:color w:val="434343"/>
                <w:sz w:val="20"/>
                <w:szCs w:val="20"/>
              </w:rPr>
            </w:pPr>
            <w:hyperlink r:id="rId15" w:history="1">
              <w:r w:rsidRPr="00D37E2B">
                <w:rPr>
                  <w:rStyle w:val="Hyperlink"/>
                  <w:sz w:val="20"/>
                  <w:szCs w:val="20"/>
                </w:rPr>
                <w:t>Compare and order unit fractions (thenational.academy)</w:t>
              </w:r>
            </w:hyperlink>
          </w:p>
        </w:tc>
        <w:tc>
          <w:tcPr>
            <w:tcW w:w="3118" w:type="dxa"/>
          </w:tcPr>
          <w:p w14:paraId="3D814BD9" w14:textId="479558B2" w:rsidR="00615A5D" w:rsidRPr="00D37E2B" w:rsidRDefault="00961078" w:rsidP="00961078">
            <w:pPr>
              <w:rPr>
                <w:rFonts w:ascii="Arial" w:hAnsi="Arial" w:cs="Arial"/>
                <w:sz w:val="20"/>
                <w:szCs w:val="20"/>
              </w:rPr>
            </w:pPr>
            <w:hyperlink r:id="rId16" w:history="1">
              <w:r w:rsidRPr="00D37E2B">
                <w:rPr>
                  <w:rStyle w:val="Hyperlink"/>
                  <w:sz w:val="20"/>
                  <w:szCs w:val="20"/>
                </w:rPr>
                <w:t>Was Elizabeth I 'weak and feeble'? (thenational.academy)</w:t>
              </w:r>
            </w:hyperlink>
          </w:p>
        </w:tc>
        <w:tc>
          <w:tcPr>
            <w:tcW w:w="2552" w:type="dxa"/>
            <w:vMerge w:val="restart"/>
          </w:tcPr>
          <w:p w14:paraId="697BAC89" w14:textId="568CD173" w:rsidR="00615A5D" w:rsidRPr="00D37E2B" w:rsidRDefault="00D37E2B" w:rsidP="009E5139">
            <w:pPr>
              <w:rPr>
                <w:rFonts w:cstheme="minorHAnsi"/>
                <w:sz w:val="20"/>
                <w:szCs w:val="20"/>
              </w:rPr>
            </w:pPr>
            <w:hyperlink r:id="rId17" w:history="1">
              <w:r w:rsidRPr="00D37E2B">
                <w:rPr>
                  <w:rStyle w:val="Hyperlink"/>
                  <w:sz w:val="20"/>
                  <w:szCs w:val="20"/>
                </w:rPr>
                <w:t>Investigating light (thenational.academy)</w:t>
              </w:r>
            </w:hyperlink>
          </w:p>
        </w:tc>
        <w:tc>
          <w:tcPr>
            <w:tcW w:w="2268" w:type="dxa"/>
            <w:vMerge w:val="restart"/>
            <w:shd w:val="clear" w:color="auto" w:fill="auto"/>
          </w:tcPr>
          <w:p w14:paraId="2E306132" w14:textId="0AB2B479" w:rsidR="00615A5D" w:rsidRPr="00D37E2B" w:rsidRDefault="00D37E2B" w:rsidP="005B5C3D">
            <w:pPr>
              <w:rPr>
                <w:rFonts w:cstheme="minorHAnsi"/>
                <w:sz w:val="20"/>
                <w:szCs w:val="20"/>
              </w:rPr>
            </w:pPr>
            <w:hyperlink r:id="rId18" w:history="1">
              <w:r w:rsidRPr="00D37E2B">
                <w:rPr>
                  <w:rStyle w:val="Hyperlink"/>
                  <w:sz w:val="20"/>
                  <w:szCs w:val="20"/>
                </w:rPr>
                <w:t>Why do people with different lifestyles need different diets? (thenational.academy)</w:t>
              </w:r>
            </w:hyperlink>
          </w:p>
        </w:tc>
        <w:tc>
          <w:tcPr>
            <w:tcW w:w="1559" w:type="dxa"/>
            <w:vMerge/>
            <w:shd w:val="clear" w:color="auto" w:fill="E8DAFE"/>
          </w:tcPr>
          <w:p w14:paraId="4896EE8B" w14:textId="47D0BEB1" w:rsidR="00615A5D" w:rsidRPr="00145106" w:rsidRDefault="00615A5D" w:rsidP="009E5139">
            <w:pPr>
              <w:rPr>
                <w:rFonts w:cstheme="minorHAnsi"/>
              </w:rPr>
            </w:pPr>
          </w:p>
        </w:tc>
      </w:tr>
      <w:tr w:rsidR="00615A5D" w:rsidRPr="00145106" w14:paraId="61B4B7C9" w14:textId="77777777" w:rsidTr="00F95D5A">
        <w:tc>
          <w:tcPr>
            <w:tcW w:w="704" w:type="dxa"/>
          </w:tcPr>
          <w:p w14:paraId="737233A5" w14:textId="77777777" w:rsidR="00615A5D" w:rsidRPr="00145106" w:rsidRDefault="00615A5D" w:rsidP="009E5139">
            <w:pPr>
              <w:rPr>
                <w:rFonts w:cstheme="minorHAnsi"/>
                <w:b/>
                <w:bCs/>
              </w:rPr>
            </w:pPr>
            <w:r w:rsidRPr="00145106">
              <w:rPr>
                <w:rFonts w:cstheme="minorHAnsi"/>
                <w:b/>
                <w:bCs/>
              </w:rPr>
              <w:t>4</w:t>
            </w:r>
          </w:p>
        </w:tc>
        <w:tc>
          <w:tcPr>
            <w:tcW w:w="2410" w:type="dxa"/>
          </w:tcPr>
          <w:p w14:paraId="7F343D78" w14:textId="5E591208" w:rsidR="00E620BA" w:rsidRPr="00D37E2B" w:rsidRDefault="00961078" w:rsidP="009E5139">
            <w:pPr>
              <w:rPr>
                <w:rFonts w:ascii="Arial" w:hAnsi="Arial" w:cs="Arial"/>
                <w:color w:val="434343"/>
                <w:sz w:val="20"/>
                <w:szCs w:val="20"/>
              </w:rPr>
            </w:pPr>
            <w:hyperlink r:id="rId19" w:history="1">
              <w:r w:rsidRPr="00D37E2B">
                <w:rPr>
                  <w:rStyle w:val="Hyperlink"/>
                  <w:sz w:val="20"/>
                  <w:szCs w:val="20"/>
                </w:rPr>
                <w:t>To build scientific vocabulary to describe healthy snacks (thenational.academy)</w:t>
              </w:r>
            </w:hyperlink>
          </w:p>
        </w:tc>
        <w:tc>
          <w:tcPr>
            <w:tcW w:w="2835" w:type="dxa"/>
          </w:tcPr>
          <w:p w14:paraId="1227209A" w14:textId="37F582F8" w:rsidR="00E620BA" w:rsidRPr="00D37E2B" w:rsidRDefault="00961078" w:rsidP="009E5139">
            <w:pPr>
              <w:rPr>
                <w:rFonts w:cstheme="minorHAnsi"/>
                <w:color w:val="434343"/>
                <w:sz w:val="20"/>
                <w:szCs w:val="20"/>
              </w:rPr>
            </w:pPr>
            <w:hyperlink r:id="rId20" w:history="1">
              <w:r w:rsidRPr="00D37E2B">
                <w:rPr>
                  <w:rStyle w:val="Hyperlink"/>
                  <w:sz w:val="20"/>
                  <w:szCs w:val="20"/>
                </w:rPr>
                <w:t>Comparing fractions with the same denominator (thenational.academy)</w:t>
              </w:r>
            </w:hyperlink>
          </w:p>
        </w:tc>
        <w:tc>
          <w:tcPr>
            <w:tcW w:w="3118" w:type="dxa"/>
          </w:tcPr>
          <w:p w14:paraId="021A7F1A" w14:textId="51A0B530" w:rsidR="00615A5D" w:rsidRPr="00D37E2B" w:rsidRDefault="00615A5D" w:rsidP="00961078">
            <w:pPr>
              <w:rPr>
                <w:rFonts w:ascii="Arial" w:hAnsi="Arial" w:cs="Arial"/>
                <w:sz w:val="20"/>
                <w:szCs w:val="20"/>
              </w:rPr>
            </w:pPr>
          </w:p>
        </w:tc>
        <w:tc>
          <w:tcPr>
            <w:tcW w:w="2552" w:type="dxa"/>
            <w:vMerge/>
          </w:tcPr>
          <w:p w14:paraId="4D8AC30A" w14:textId="25F44A38" w:rsidR="00615A5D" w:rsidRPr="00D37E2B" w:rsidRDefault="00615A5D" w:rsidP="009362C5">
            <w:pPr>
              <w:rPr>
                <w:rFonts w:cstheme="minorHAnsi"/>
                <w:sz w:val="20"/>
                <w:szCs w:val="20"/>
              </w:rPr>
            </w:pPr>
          </w:p>
        </w:tc>
        <w:tc>
          <w:tcPr>
            <w:tcW w:w="2268" w:type="dxa"/>
            <w:vMerge/>
            <w:shd w:val="clear" w:color="auto" w:fill="auto"/>
          </w:tcPr>
          <w:p w14:paraId="4FF2065B" w14:textId="77777777" w:rsidR="00615A5D" w:rsidRPr="00D37E2B" w:rsidRDefault="00615A5D" w:rsidP="009E5139">
            <w:pPr>
              <w:rPr>
                <w:rFonts w:cstheme="minorHAnsi"/>
                <w:sz w:val="20"/>
                <w:szCs w:val="20"/>
              </w:rPr>
            </w:pPr>
          </w:p>
        </w:tc>
        <w:tc>
          <w:tcPr>
            <w:tcW w:w="1559" w:type="dxa"/>
            <w:vMerge/>
            <w:shd w:val="clear" w:color="auto" w:fill="E8DAFE"/>
          </w:tcPr>
          <w:p w14:paraId="5F69321F" w14:textId="110D8D4A" w:rsidR="00615A5D" w:rsidRPr="00145106" w:rsidRDefault="00615A5D" w:rsidP="009E5139">
            <w:pPr>
              <w:rPr>
                <w:rFonts w:cstheme="minorHAnsi"/>
              </w:rPr>
            </w:pPr>
          </w:p>
        </w:tc>
      </w:tr>
      <w:tr w:rsidR="00615A5D" w:rsidRPr="00145106" w14:paraId="5704C722" w14:textId="77777777" w:rsidTr="00F95D5A">
        <w:tc>
          <w:tcPr>
            <w:tcW w:w="704" w:type="dxa"/>
          </w:tcPr>
          <w:p w14:paraId="6CFB82C4" w14:textId="77777777" w:rsidR="00615A5D" w:rsidRPr="00145106" w:rsidRDefault="00615A5D" w:rsidP="009E5139">
            <w:pPr>
              <w:rPr>
                <w:rFonts w:cstheme="minorHAnsi"/>
                <w:b/>
                <w:bCs/>
              </w:rPr>
            </w:pPr>
            <w:r w:rsidRPr="00145106">
              <w:rPr>
                <w:rFonts w:cstheme="minorHAnsi"/>
                <w:b/>
                <w:bCs/>
              </w:rPr>
              <w:t>5</w:t>
            </w:r>
          </w:p>
        </w:tc>
        <w:tc>
          <w:tcPr>
            <w:tcW w:w="2410" w:type="dxa"/>
          </w:tcPr>
          <w:p w14:paraId="07D496DD" w14:textId="083C4710" w:rsidR="00E620BA" w:rsidRPr="00D37E2B" w:rsidRDefault="00961078" w:rsidP="009E5139">
            <w:pPr>
              <w:rPr>
                <w:rFonts w:ascii="Arial" w:hAnsi="Arial" w:cs="Arial"/>
                <w:color w:val="434343"/>
                <w:sz w:val="20"/>
                <w:szCs w:val="20"/>
              </w:rPr>
            </w:pPr>
            <w:hyperlink r:id="rId21" w:history="1">
              <w:r w:rsidRPr="00D37E2B">
                <w:rPr>
                  <w:rStyle w:val="Hyperlink"/>
                  <w:sz w:val="20"/>
                  <w:szCs w:val="20"/>
                </w:rPr>
                <w:t>To develop a rich understanding of words associated with meals (thenational.academy)</w:t>
              </w:r>
            </w:hyperlink>
          </w:p>
        </w:tc>
        <w:tc>
          <w:tcPr>
            <w:tcW w:w="2835" w:type="dxa"/>
          </w:tcPr>
          <w:p w14:paraId="01AC40EE" w14:textId="6E0ECBB0" w:rsidR="00E620BA" w:rsidRPr="00D37E2B" w:rsidRDefault="00961078" w:rsidP="009E5139">
            <w:pPr>
              <w:rPr>
                <w:rFonts w:cstheme="minorHAnsi"/>
                <w:sz w:val="20"/>
                <w:szCs w:val="20"/>
              </w:rPr>
            </w:pPr>
            <w:hyperlink r:id="rId22" w:history="1">
              <w:r w:rsidRPr="00D37E2B">
                <w:rPr>
                  <w:rStyle w:val="Hyperlink"/>
                  <w:sz w:val="20"/>
                  <w:szCs w:val="20"/>
                </w:rPr>
                <w:t>Fractions: Recognising equivalent fractions (Part 1) (thenational.academy)</w:t>
              </w:r>
            </w:hyperlink>
          </w:p>
        </w:tc>
        <w:tc>
          <w:tcPr>
            <w:tcW w:w="3118" w:type="dxa"/>
          </w:tcPr>
          <w:p w14:paraId="4843971E" w14:textId="53E4E8EA" w:rsidR="00615A5D" w:rsidRPr="00D37E2B" w:rsidRDefault="00615A5D" w:rsidP="00416EF8">
            <w:pPr>
              <w:jc w:val="center"/>
              <w:rPr>
                <w:rFonts w:ascii="Arial" w:hAnsi="Arial" w:cs="Arial"/>
                <w:color w:val="434343"/>
                <w:sz w:val="20"/>
                <w:szCs w:val="20"/>
              </w:rPr>
            </w:pPr>
          </w:p>
        </w:tc>
        <w:tc>
          <w:tcPr>
            <w:tcW w:w="2552" w:type="dxa"/>
            <w:vMerge w:val="restart"/>
          </w:tcPr>
          <w:p w14:paraId="64093DA1" w14:textId="0B3B5790" w:rsidR="00615A5D" w:rsidRPr="00D37E2B" w:rsidRDefault="00D37E2B" w:rsidP="009E5139">
            <w:pPr>
              <w:rPr>
                <w:rFonts w:cstheme="minorHAnsi"/>
                <w:sz w:val="20"/>
                <w:szCs w:val="20"/>
              </w:rPr>
            </w:pPr>
            <w:hyperlink r:id="rId23" w:history="1">
              <w:r w:rsidRPr="00D37E2B">
                <w:rPr>
                  <w:rStyle w:val="Hyperlink"/>
                  <w:sz w:val="20"/>
                  <w:szCs w:val="20"/>
                </w:rPr>
                <w:t>Exploring photography with everyday items (thenational.academy)</w:t>
              </w:r>
            </w:hyperlink>
          </w:p>
        </w:tc>
        <w:tc>
          <w:tcPr>
            <w:tcW w:w="2268" w:type="dxa"/>
            <w:vMerge w:val="restart"/>
            <w:shd w:val="clear" w:color="auto" w:fill="auto"/>
          </w:tcPr>
          <w:p w14:paraId="4FF8A7BC" w14:textId="3188B849" w:rsidR="00615A5D" w:rsidRPr="00D37E2B" w:rsidRDefault="00D37E2B" w:rsidP="009E5139">
            <w:pPr>
              <w:rPr>
                <w:rFonts w:cstheme="minorHAnsi"/>
                <w:sz w:val="20"/>
                <w:szCs w:val="20"/>
              </w:rPr>
            </w:pPr>
            <w:hyperlink r:id="rId24" w:history="1">
              <w:r w:rsidRPr="00D37E2B">
                <w:rPr>
                  <w:rStyle w:val="Hyperlink"/>
                  <w:sz w:val="20"/>
                  <w:szCs w:val="20"/>
                </w:rPr>
                <w:t>What effect does exercise have on the muscles? (thenational.academy)</w:t>
              </w:r>
            </w:hyperlink>
          </w:p>
        </w:tc>
        <w:tc>
          <w:tcPr>
            <w:tcW w:w="1559" w:type="dxa"/>
            <w:vMerge/>
            <w:shd w:val="clear" w:color="auto" w:fill="E8DAFE"/>
          </w:tcPr>
          <w:p w14:paraId="518E3143" w14:textId="12EAACEC" w:rsidR="00615A5D" w:rsidRPr="00145106" w:rsidRDefault="00615A5D" w:rsidP="009E5139">
            <w:pPr>
              <w:rPr>
                <w:rFonts w:cstheme="minorHAnsi"/>
              </w:rPr>
            </w:pPr>
          </w:p>
        </w:tc>
      </w:tr>
      <w:tr w:rsidR="00615A5D" w:rsidRPr="00145106" w14:paraId="423B624D" w14:textId="77777777" w:rsidTr="00F95D5A">
        <w:tc>
          <w:tcPr>
            <w:tcW w:w="704" w:type="dxa"/>
          </w:tcPr>
          <w:p w14:paraId="6D583D7D" w14:textId="77777777" w:rsidR="00615A5D" w:rsidRPr="00145106" w:rsidRDefault="00615A5D" w:rsidP="009E5139">
            <w:pPr>
              <w:rPr>
                <w:rFonts w:cstheme="minorHAnsi"/>
                <w:b/>
                <w:bCs/>
              </w:rPr>
            </w:pPr>
            <w:r w:rsidRPr="00145106">
              <w:rPr>
                <w:rFonts w:cstheme="minorHAnsi"/>
                <w:b/>
                <w:bCs/>
              </w:rPr>
              <w:t>6</w:t>
            </w:r>
          </w:p>
        </w:tc>
        <w:tc>
          <w:tcPr>
            <w:tcW w:w="2410" w:type="dxa"/>
          </w:tcPr>
          <w:p w14:paraId="6D3BD1F4" w14:textId="731653C0" w:rsidR="00E620BA" w:rsidRPr="00D37E2B" w:rsidRDefault="00961078" w:rsidP="009E5139">
            <w:pPr>
              <w:rPr>
                <w:rFonts w:ascii="Arial" w:hAnsi="Arial" w:cs="Arial"/>
                <w:color w:val="434343"/>
                <w:sz w:val="20"/>
                <w:szCs w:val="20"/>
              </w:rPr>
            </w:pPr>
            <w:hyperlink r:id="rId25" w:history="1">
              <w:r w:rsidRPr="00D37E2B">
                <w:rPr>
                  <w:rStyle w:val="Hyperlink"/>
                  <w:sz w:val="20"/>
                  <w:szCs w:val="20"/>
                </w:rPr>
                <w:t>To design a healthy snack (thenational.academy)</w:t>
              </w:r>
            </w:hyperlink>
          </w:p>
        </w:tc>
        <w:tc>
          <w:tcPr>
            <w:tcW w:w="2835" w:type="dxa"/>
          </w:tcPr>
          <w:p w14:paraId="2AF26D10" w14:textId="16B004A7" w:rsidR="00E620BA" w:rsidRPr="00D37E2B" w:rsidRDefault="00961078" w:rsidP="009E5139">
            <w:pPr>
              <w:rPr>
                <w:rFonts w:cstheme="minorHAnsi"/>
                <w:sz w:val="20"/>
                <w:szCs w:val="20"/>
              </w:rPr>
            </w:pPr>
            <w:hyperlink r:id="rId26" w:history="1">
              <w:r w:rsidRPr="00D37E2B">
                <w:rPr>
                  <w:rStyle w:val="Hyperlink"/>
                  <w:sz w:val="20"/>
                  <w:szCs w:val="20"/>
                </w:rPr>
                <w:t>Fractions: Recognising equivalent fractions (Part 2) (thenational.academy)</w:t>
              </w:r>
            </w:hyperlink>
          </w:p>
        </w:tc>
        <w:tc>
          <w:tcPr>
            <w:tcW w:w="3118" w:type="dxa"/>
          </w:tcPr>
          <w:p w14:paraId="314EB630" w14:textId="423DEDF0" w:rsidR="00615A5D" w:rsidRPr="00D37E2B" w:rsidRDefault="00615A5D" w:rsidP="009E5139">
            <w:pPr>
              <w:rPr>
                <w:rFonts w:ascii="Arial" w:hAnsi="Arial" w:cs="Arial"/>
                <w:sz w:val="20"/>
                <w:szCs w:val="20"/>
              </w:rPr>
            </w:pPr>
          </w:p>
        </w:tc>
        <w:tc>
          <w:tcPr>
            <w:tcW w:w="2552" w:type="dxa"/>
            <w:vMerge/>
          </w:tcPr>
          <w:p w14:paraId="03C2AD4B" w14:textId="236D51A3" w:rsidR="00615A5D" w:rsidRPr="00D37E2B" w:rsidRDefault="00615A5D" w:rsidP="009362C5">
            <w:pPr>
              <w:rPr>
                <w:rFonts w:cstheme="minorHAnsi"/>
                <w:sz w:val="20"/>
                <w:szCs w:val="20"/>
              </w:rPr>
            </w:pPr>
          </w:p>
        </w:tc>
        <w:tc>
          <w:tcPr>
            <w:tcW w:w="2268" w:type="dxa"/>
            <w:vMerge/>
            <w:shd w:val="clear" w:color="auto" w:fill="auto"/>
          </w:tcPr>
          <w:p w14:paraId="06E4B792" w14:textId="77777777" w:rsidR="00615A5D" w:rsidRPr="00D37E2B" w:rsidRDefault="00615A5D" w:rsidP="009E5139">
            <w:pPr>
              <w:rPr>
                <w:rFonts w:cstheme="minorHAnsi"/>
                <w:sz w:val="20"/>
                <w:szCs w:val="20"/>
              </w:rPr>
            </w:pPr>
          </w:p>
        </w:tc>
        <w:tc>
          <w:tcPr>
            <w:tcW w:w="1559" w:type="dxa"/>
            <w:vMerge/>
            <w:shd w:val="clear" w:color="auto" w:fill="E8DAFE"/>
          </w:tcPr>
          <w:p w14:paraId="5E7ED196" w14:textId="1147B483" w:rsidR="00615A5D" w:rsidRPr="00145106" w:rsidRDefault="00615A5D" w:rsidP="009E5139">
            <w:pPr>
              <w:rPr>
                <w:rFonts w:cstheme="minorHAnsi"/>
              </w:rPr>
            </w:pPr>
          </w:p>
        </w:tc>
      </w:tr>
      <w:tr w:rsidR="00615A5D" w:rsidRPr="00145106" w14:paraId="3E0CCCD5" w14:textId="77777777" w:rsidTr="00F95D5A">
        <w:tc>
          <w:tcPr>
            <w:tcW w:w="704" w:type="dxa"/>
          </w:tcPr>
          <w:p w14:paraId="7B36F2A5" w14:textId="77777777" w:rsidR="00615A5D" w:rsidRPr="00145106" w:rsidRDefault="00615A5D" w:rsidP="009E5139">
            <w:pPr>
              <w:rPr>
                <w:rFonts w:cstheme="minorHAnsi"/>
                <w:b/>
                <w:bCs/>
              </w:rPr>
            </w:pPr>
            <w:r w:rsidRPr="00145106">
              <w:rPr>
                <w:rFonts w:cstheme="minorHAnsi"/>
                <w:b/>
                <w:bCs/>
              </w:rPr>
              <w:lastRenderedPageBreak/>
              <w:t>7</w:t>
            </w:r>
          </w:p>
        </w:tc>
        <w:tc>
          <w:tcPr>
            <w:tcW w:w="2410" w:type="dxa"/>
          </w:tcPr>
          <w:p w14:paraId="06079982" w14:textId="4F9829BA" w:rsidR="00E620BA" w:rsidRPr="00D37E2B" w:rsidRDefault="00961078" w:rsidP="009E5139">
            <w:pPr>
              <w:rPr>
                <w:rFonts w:ascii="Arial" w:hAnsi="Arial" w:cs="Arial"/>
                <w:color w:val="434343"/>
                <w:sz w:val="20"/>
                <w:szCs w:val="20"/>
              </w:rPr>
            </w:pPr>
            <w:hyperlink r:id="rId27" w:history="1">
              <w:r w:rsidRPr="00D37E2B">
                <w:rPr>
                  <w:rStyle w:val="Hyperlink"/>
                  <w:sz w:val="20"/>
                  <w:szCs w:val="20"/>
                </w:rPr>
                <w:t>To practise and apply knowledge of suffixes: More -er and -est, including test (thenational.academy)</w:t>
              </w:r>
            </w:hyperlink>
          </w:p>
        </w:tc>
        <w:tc>
          <w:tcPr>
            <w:tcW w:w="2835" w:type="dxa"/>
          </w:tcPr>
          <w:p w14:paraId="6C98C38D" w14:textId="31A10717" w:rsidR="00E620BA" w:rsidRPr="00D37E2B" w:rsidRDefault="00961078" w:rsidP="009E5139">
            <w:pPr>
              <w:rPr>
                <w:rFonts w:cstheme="minorHAnsi"/>
                <w:sz w:val="20"/>
                <w:szCs w:val="20"/>
              </w:rPr>
            </w:pPr>
            <w:hyperlink r:id="rId28" w:history="1">
              <w:r w:rsidRPr="00D37E2B">
                <w:rPr>
                  <w:rStyle w:val="Hyperlink"/>
                  <w:sz w:val="20"/>
                  <w:szCs w:val="20"/>
                </w:rPr>
                <w:t>Fractions: Adding fractions with the same denominator (thenational.academy)</w:t>
              </w:r>
            </w:hyperlink>
          </w:p>
        </w:tc>
        <w:tc>
          <w:tcPr>
            <w:tcW w:w="3118" w:type="dxa"/>
          </w:tcPr>
          <w:p w14:paraId="3B92E252" w14:textId="175364E0" w:rsidR="00615A5D" w:rsidRPr="00D37E2B" w:rsidRDefault="00615A5D" w:rsidP="009E5139">
            <w:pPr>
              <w:rPr>
                <w:rFonts w:ascii="Arial" w:hAnsi="Arial" w:cs="Arial"/>
                <w:sz w:val="20"/>
                <w:szCs w:val="20"/>
              </w:rPr>
            </w:pPr>
          </w:p>
        </w:tc>
        <w:tc>
          <w:tcPr>
            <w:tcW w:w="2552" w:type="dxa"/>
            <w:vMerge w:val="restart"/>
          </w:tcPr>
          <w:p w14:paraId="04D10DB7" w14:textId="4B2E3C7B" w:rsidR="00615A5D" w:rsidRPr="00D37E2B" w:rsidRDefault="00D37E2B" w:rsidP="009E5139">
            <w:pPr>
              <w:rPr>
                <w:rFonts w:cstheme="minorHAnsi"/>
                <w:sz w:val="20"/>
                <w:szCs w:val="20"/>
              </w:rPr>
            </w:pPr>
            <w:hyperlink r:id="rId29" w:history="1">
              <w:r w:rsidRPr="00D37E2B">
                <w:rPr>
                  <w:rStyle w:val="Hyperlink"/>
                  <w:sz w:val="20"/>
                  <w:szCs w:val="20"/>
                </w:rPr>
                <w:t>Photography and mixed media (thenational.academy)</w:t>
              </w:r>
            </w:hyperlink>
          </w:p>
        </w:tc>
        <w:tc>
          <w:tcPr>
            <w:tcW w:w="2268" w:type="dxa"/>
            <w:vMerge w:val="restart"/>
            <w:shd w:val="clear" w:color="auto" w:fill="auto"/>
          </w:tcPr>
          <w:p w14:paraId="673A2268" w14:textId="79B739FD" w:rsidR="00615A5D" w:rsidRPr="00D37E2B" w:rsidRDefault="00D37E2B" w:rsidP="005B5C3D">
            <w:pPr>
              <w:rPr>
                <w:rFonts w:cstheme="minorHAnsi"/>
                <w:sz w:val="20"/>
                <w:szCs w:val="20"/>
              </w:rPr>
            </w:pPr>
            <w:hyperlink r:id="rId30" w:history="1">
              <w:r w:rsidRPr="00D37E2B">
                <w:rPr>
                  <w:rStyle w:val="Hyperlink"/>
                  <w:sz w:val="20"/>
                  <w:szCs w:val="20"/>
                </w:rPr>
                <w:t>What happens to the circulatory system during exercise? (thenational.academy)</w:t>
              </w:r>
            </w:hyperlink>
          </w:p>
        </w:tc>
        <w:tc>
          <w:tcPr>
            <w:tcW w:w="1559" w:type="dxa"/>
            <w:vMerge/>
            <w:shd w:val="clear" w:color="auto" w:fill="E8DAFE"/>
          </w:tcPr>
          <w:p w14:paraId="6307D1E9" w14:textId="0F631570" w:rsidR="00615A5D" w:rsidRPr="00145106" w:rsidRDefault="00615A5D" w:rsidP="009E5139">
            <w:pPr>
              <w:rPr>
                <w:rFonts w:cstheme="minorHAnsi"/>
              </w:rPr>
            </w:pPr>
          </w:p>
        </w:tc>
      </w:tr>
      <w:tr w:rsidR="00615A5D" w:rsidRPr="00145106" w14:paraId="7E65DDC9" w14:textId="77777777" w:rsidTr="00F95D5A">
        <w:tc>
          <w:tcPr>
            <w:tcW w:w="704" w:type="dxa"/>
          </w:tcPr>
          <w:p w14:paraId="0C1AE485" w14:textId="77777777" w:rsidR="00615A5D" w:rsidRPr="00145106" w:rsidRDefault="00615A5D" w:rsidP="009E5139">
            <w:pPr>
              <w:rPr>
                <w:rFonts w:cstheme="minorHAnsi"/>
                <w:b/>
                <w:bCs/>
              </w:rPr>
            </w:pPr>
            <w:r w:rsidRPr="00145106">
              <w:rPr>
                <w:rFonts w:cstheme="minorHAnsi"/>
                <w:b/>
                <w:bCs/>
              </w:rPr>
              <w:lastRenderedPageBreak/>
              <w:t>8</w:t>
            </w:r>
          </w:p>
        </w:tc>
        <w:tc>
          <w:tcPr>
            <w:tcW w:w="2410" w:type="dxa"/>
          </w:tcPr>
          <w:p w14:paraId="7EBD6D52" w14:textId="55D4497A" w:rsidR="00615A5D" w:rsidRPr="00D37E2B" w:rsidRDefault="00961078" w:rsidP="009E5139">
            <w:pPr>
              <w:rPr>
                <w:rFonts w:ascii="Arial" w:hAnsi="Arial" w:cs="Arial"/>
                <w:color w:val="434343"/>
                <w:sz w:val="20"/>
                <w:szCs w:val="20"/>
              </w:rPr>
            </w:pPr>
            <w:hyperlink r:id="rId31" w:history="1">
              <w:r w:rsidRPr="00D37E2B">
                <w:rPr>
                  <w:rStyle w:val="Hyperlink"/>
                  <w:sz w:val="20"/>
                  <w:szCs w:val="20"/>
                </w:rPr>
                <w:t>To build persuasive vocabulary to use in our advert (thenational.academy)</w:t>
              </w:r>
            </w:hyperlink>
          </w:p>
        </w:tc>
        <w:tc>
          <w:tcPr>
            <w:tcW w:w="2835" w:type="dxa"/>
          </w:tcPr>
          <w:p w14:paraId="1EE0BD96" w14:textId="0EF9E223" w:rsidR="00E620BA" w:rsidRPr="00D37E2B" w:rsidRDefault="00961078" w:rsidP="009E5139">
            <w:pPr>
              <w:rPr>
                <w:rFonts w:cstheme="minorHAnsi"/>
                <w:sz w:val="20"/>
                <w:szCs w:val="20"/>
              </w:rPr>
            </w:pPr>
            <w:hyperlink r:id="rId32" w:history="1">
              <w:r w:rsidRPr="00D37E2B">
                <w:rPr>
                  <w:rStyle w:val="Hyperlink"/>
                  <w:sz w:val="20"/>
                  <w:szCs w:val="20"/>
                </w:rPr>
                <w:t>Fractions: Subtracting fractions with the same denominator (thenational.academy)</w:t>
              </w:r>
            </w:hyperlink>
          </w:p>
        </w:tc>
        <w:tc>
          <w:tcPr>
            <w:tcW w:w="3118" w:type="dxa"/>
          </w:tcPr>
          <w:p w14:paraId="64ED2AB0" w14:textId="07D40CE8" w:rsidR="00615A5D" w:rsidRPr="00D37E2B" w:rsidRDefault="00615A5D" w:rsidP="009E5139">
            <w:pPr>
              <w:rPr>
                <w:rFonts w:ascii="Arial" w:hAnsi="Arial" w:cs="Arial"/>
                <w:sz w:val="20"/>
                <w:szCs w:val="20"/>
              </w:rPr>
            </w:pPr>
          </w:p>
        </w:tc>
        <w:tc>
          <w:tcPr>
            <w:tcW w:w="2552" w:type="dxa"/>
            <w:vMerge/>
          </w:tcPr>
          <w:p w14:paraId="798B9985" w14:textId="2D24EC9A" w:rsidR="00615A5D" w:rsidRPr="00D37E2B" w:rsidRDefault="00615A5D" w:rsidP="009362C5">
            <w:pPr>
              <w:rPr>
                <w:rFonts w:cstheme="minorHAnsi"/>
                <w:sz w:val="20"/>
                <w:szCs w:val="20"/>
              </w:rPr>
            </w:pPr>
          </w:p>
        </w:tc>
        <w:tc>
          <w:tcPr>
            <w:tcW w:w="2268" w:type="dxa"/>
            <w:vMerge/>
            <w:shd w:val="clear" w:color="auto" w:fill="auto"/>
          </w:tcPr>
          <w:p w14:paraId="05946933" w14:textId="77777777" w:rsidR="00615A5D" w:rsidRPr="00D37E2B" w:rsidRDefault="00615A5D" w:rsidP="009E5139">
            <w:pPr>
              <w:rPr>
                <w:rFonts w:cstheme="minorHAnsi"/>
                <w:sz w:val="20"/>
                <w:szCs w:val="20"/>
              </w:rPr>
            </w:pPr>
          </w:p>
        </w:tc>
        <w:tc>
          <w:tcPr>
            <w:tcW w:w="1559" w:type="dxa"/>
            <w:vMerge/>
            <w:shd w:val="clear" w:color="auto" w:fill="E8DAFE"/>
          </w:tcPr>
          <w:p w14:paraId="7B8D7F9E" w14:textId="3C46DCE1" w:rsidR="00615A5D" w:rsidRPr="00145106" w:rsidRDefault="00615A5D" w:rsidP="009E5139">
            <w:pPr>
              <w:rPr>
                <w:rFonts w:cstheme="minorHAnsi"/>
              </w:rPr>
            </w:pPr>
          </w:p>
        </w:tc>
      </w:tr>
      <w:tr w:rsidR="00615A5D" w:rsidRPr="00145106" w14:paraId="05A14EC6" w14:textId="77777777" w:rsidTr="00F95D5A">
        <w:tc>
          <w:tcPr>
            <w:tcW w:w="704" w:type="dxa"/>
          </w:tcPr>
          <w:p w14:paraId="24FA5EEF" w14:textId="77777777" w:rsidR="00615A5D" w:rsidRPr="00145106" w:rsidRDefault="00615A5D" w:rsidP="009E5139">
            <w:pPr>
              <w:rPr>
                <w:rFonts w:cstheme="minorHAnsi"/>
                <w:b/>
                <w:bCs/>
              </w:rPr>
            </w:pPr>
            <w:r w:rsidRPr="00145106">
              <w:rPr>
                <w:rFonts w:cstheme="minorHAnsi"/>
                <w:b/>
                <w:bCs/>
              </w:rPr>
              <w:t>9</w:t>
            </w:r>
          </w:p>
        </w:tc>
        <w:tc>
          <w:tcPr>
            <w:tcW w:w="2410" w:type="dxa"/>
          </w:tcPr>
          <w:p w14:paraId="3418B47E" w14:textId="34AA5A84" w:rsidR="00615A5D" w:rsidRPr="00D37E2B" w:rsidRDefault="00961078" w:rsidP="009E5139">
            <w:pPr>
              <w:rPr>
                <w:rFonts w:ascii="Arial" w:hAnsi="Arial" w:cs="Arial"/>
                <w:color w:val="434343"/>
                <w:sz w:val="20"/>
                <w:szCs w:val="20"/>
              </w:rPr>
            </w:pPr>
            <w:hyperlink r:id="rId33" w:history="1">
              <w:r w:rsidRPr="00D37E2B">
                <w:rPr>
                  <w:rStyle w:val="Hyperlink"/>
                  <w:sz w:val="20"/>
                  <w:szCs w:val="20"/>
                </w:rPr>
                <w:t>To write complex sentences about our healthy snack (thenational.academy)</w:t>
              </w:r>
            </w:hyperlink>
          </w:p>
        </w:tc>
        <w:tc>
          <w:tcPr>
            <w:tcW w:w="2835" w:type="dxa"/>
          </w:tcPr>
          <w:p w14:paraId="32D10C0F" w14:textId="10C15431" w:rsidR="00E620BA" w:rsidRPr="00D37E2B" w:rsidRDefault="00E620BA" w:rsidP="009E5139">
            <w:pPr>
              <w:rPr>
                <w:rFonts w:cstheme="minorHAnsi"/>
                <w:color w:val="434343"/>
                <w:sz w:val="20"/>
                <w:szCs w:val="20"/>
              </w:rPr>
            </w:pPr>
          </w:p>
        </w:tc>
        <w:tc>
          <w:tcPr>
            <w:tcW w:w="3118" w:type="dxa"/>
          </w:tcPr>
          <w:p w14:paraId="18C85D77" w14:textId="037B0DAF" w:rsidR="00615A5D" w:rsidRPr="00D37E2B" w:rsidRDefault="00615A5D" w:rsidP="009E5139">
            <w:pPr>
              <w:rPr>
                <w:rFonts w:ascii="Arial" w:hAnsi="Arial" w:cs="Arial"/>
                <w:color w:val="434343"/>
                <w:sz w:val="20"/>
                <w:szCs w:val="20"/>
              </w:rPr>
            </w:pPr>
          </w:p>
        </w:tc>
        <w:tc>
          <w:tcPr>
            <w:tcW w:w="2552" w:type="dxa"/>
            <w:vMerge w:val="restart"/>
          </w:tcPr>
          <w:p w14:paraId="428EBCBF" w14:textId="1DFE55AA" w:rsidR="00615A5D" w:rsidRPr="00D37E2B" w:rsidRDefault="00D37E2B" w:rsidP="009E5139">
            <w:pPr>
              <w:rPr>
                <w:rFonts w:cstheme="minorHAnsi"/>
                <w:sz w:val="20"/>
                <w:szCs w:val="20"/>
              </w:rPr>
            </w:pPr>
            <w:hyperlink r:id="rId34" w:history="1">
              <w:r w:rsidRPr="00D37E2B">
                <w:rPr>
                  <w:rStyle w:val="Hyperlink"/>
                  <w:sz w:val="20"/>
                  <w:szCs w:val="20"/>
                </w:rPr>
                <w:t>Creating a gallery (thenational.academy)</w:t>
              </w:r>
            </w:hyperlink>
          </w:p>
        </w:tc>
        <w:tc>
          <w:tcPr>
            <w:tcW w:w="2268" w:type="dxa"/>
            <w:shd w:val="clear" w:color="auto" w:fill="auto"/>
          </w:tcPr>
          <w:p w14:paraId="42BCE7D1" w14:textId="58CCFE67" w:rsidR="00615A5D" w:rsidRPr="00D37E2B" w:rsidRDefault="00615A5D" w:rsidP="009E5139">
            <w:pPr>
              <w:rPr>
                <w:rFonts w:ascii="Arial" w:hAnsi="Arial" w:cs="Arial"/>
                <w:color w:val="434343"/>
                <w:sz w:val="20"/>
                <w:szCs w:val="20"/>
              </w:rPr>
            </w:pPr>
          </w:p>
        </w:tc>
        <w:tc>
          <w:tcPr>
            <w:tcW w:w="1559" w:type="dxa"/>
            <w:vMerge/>
            <w:shd w:val="clear" w:color="auto" w:fill="E8DAFE"/>
          </w:tcPr>
          <w:p w14:paraId="78EBB590" w14:textId="29948B9E" w:rsidR="00615A5D" w:rsidRPr="00145106" w:rsidRDefault="00615A5D" w:rsidP="009E5139">
            <w:pPr>
              <w:rPr>
                <w:rFonts w:cstheme="minorHAnsi"/>
              </w:rPr>
            </w:pPr>
          </w:p>
        </w:tc>
      </w:tr>
      <w:tr w:rsidR="00615A5D" w:rsidRPr="00145106" w14:paraId="08B49C68" w14:textId="77777777" w:rsidTr="00F95D5A">
        <w:trPr>
          <w:trHeight w:val="1772"/>
        </w:trPr>
        <w:tc>
          <w:tcPr>
            <w:tcW w:w="704" w:type="dxa"/>
          </w:tcPr>
          <w:p w14:paraId="1857C658" w14:textId="77777777" w:rsidR="00615A5D" w:rsidRPr="00145106" w:rsidRDefault="00615A5D" w:rsidP="009E5139">
            <w:pPr>
              <w:rPr>
                <w:rFonts w:cstheme="minorHAnsi"/>
                <w:b/>
                <w:bCs/>
              </w:rPr>
            </w:pPr>
            <w:r w:rsidRPr="00145106">
              <w:rPr>
                <w:rFonts w:cstheme="minorHAnsi"/>
                <w:b/>
                <w:bCs/>
              </w:rPr>
              <w:t>10</w:t>
            </w:r>
          </w:p>
        </w:tc>
        <w:tc>
          <w:tcPr>
            <w:tcW w:w="2410" w:type="dxa"/>
          </w:tcPr>
          <w:p w14:paraId="7A60CB39" w14:textId="54483894" w:rsidR="00615A5D" w:rsidRPr="00D37E2B" w:rsidRDefault="00961078" w:rsidP="009E5139">
            <w:pPr>
              <w:rPr>
                <w:rFonts w:ascii="Arial" w:hAnsi="Arial" w:cs="Arial"/>
                <w:color w:val="434343"/>
                <w:sz w:val="20"/>
                <w:szCs w:val="20"/>
              </w:rPr>
            </w:pPr>
            <w:hyperlink r:id="rId35" w:history="1">
              <w:r w:rsidRPr="00D37E2B">
                <w:rPr>
                  <w:rStyle w:val="Hyperlink"/>
                  <w:sz w:val="20"/>
                  <w:szCs w:val="20"/>
                </w:rPr>
                <w:t>To design and write an advertisement for a healthy snack (thenational.academy)</w:t>
              </w:r>
            </w:hyperlink>
          </w:p>
        </w:tc>
        <w:tc>
          <w:tcPr>
            <w:tcW w:w="2835" w:type="dxa"/>
          </w:tcPr>
          <w:p w14:paraId="6E613ED1" w14:textId="35AC9B3E" w:rsidR="00E620BA" w:rsidRPr="00D37E2B" w:rsidRDefault="00E620BA" w:rsidP="009E5139">
            <w:pPr>
              <w:rPr>
                <w:rFonts w:cstheme="minorHAnsi"/>
                <w:sz w:val="20"/>
                <w:szCs w:val="20"/>
              </w:rPr>
            </w:pPr>
          </w:p>
        </w:tc>
        <w:tc>
          <w:tcPr>
            <w:tcW w:w="3118" w:type="dxa"/>
          </w:tcPr>
          <w:p w14:paraId="23B3D489" w14:textId="05FD9FF6" w:rsidR="00615A5D" w:rsidRPr="00D37E2B" w:rsidRDefault="00615A5D" w:rsidP="009E5139">
            <w:pPr>
              <w:rPr>
                <w:rFonts w:ascii="Arial" w:hAnsi="Arial" w:cs="Arial"/>
                <w:sz w:val="20"/>
                <w:szCs w:val="20"/>
              </w:rPr>
            </w:pPr>
          </w:p>
        </w:tc>
        <w:tc>
          <w:tcPr>
            <w:tcW w:w="2552" w:type="dxa"/>
            <w:vMerge/>
          </w:tcPr>
          <w:p w14:paraId="420BB321" w14:textId="607A9A6F" w:rsidR="00615A5D" w:rsidRPr="00D37E2B" w:rsidRDefault="00615A5D" w:rsidP="009362C5">
            <w:pPr>
              <w:rPr>
                <w:rFonts w:cstheme="minorHAnsi"/>
                <w:sz w:val="20"/>
                <w:szCs w:val="20"/>
              </w:rPr>
            </w:pPr>
          </w:p>
        </w:tc>
        <w:tc>
          <w:tcPr>
            <w:tcW w:w="2268" w:type="dxa"/>
            <w:shd w:val="clear" w:color="auto" w:fill="auto"/>
          </w:tcPr>
          <w:p w14:paraId="3EB08C29" w14:textId="1B0F48B9" w:rsidR="00615A5D" w:rsidRPr="00D37E2B" w:rsidRDefault="00615A5D" w:rsidP="009E5139">
            <w:pPr>
              <w:rPr>
                <w:rFonts w:cstheme="minorHAnsi"/>
                <w:sz w:val="20"/>
                <w:szCs w:val="20"/>
              </w:rPr>
            </w:pPr>
          </w:p>
        </w:tc>
        <w:tc>
          <w:tcPr>
            <w:tcW w:w="1559" w:type="dxa"/>
            <w:vMerge/>
            <w:shd w:val="clear" w:color="auto" w:fill="E8DAFE"/>
          </w:tcPr>
          <w:p w14:paraId="5D07A0E7" w14:textId="64161856" w:rsidR="00615A5D" w:rsidRPr="00145106" w:rsidRDefault="00615A5D" w:rsidP="009E5139">
            <w:pPr>
              <w:rPr>
                <w:rFonts w:cstheme="minorHAnsi"/>
              </w:rPr>
            </w:pPr>
          </w:p>
        </w:tc>
      </w:tr>
    </w:tbl>
    <w:p w14:paraId="38C3BBCE" w14:textId="77777777" w:rsidR="00F932A9" w:rsidRDefault="00F932A9" w:rsidP="00F932A9"/>
    <w:sectPr w:rsidR="00F932A9" w:rsidSect="008C32C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43BA5"/>
    <w:multiLevelType w:val="hybridMultilevel"/>
    <w:tmpl w:val="C6D45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2A9"/>
    <w:rsid w:val="001016B6"/>
    <w:rsid w:val="00101A83"/>
    <w:rsid w:val="001274A1"/>
    <w:rsid w:val="00145106"/>
    <w:rsid w:val="00223E84"/>
    <w:rsid w:val="002A4199"/>
    <w:rsid w:val="00354758"/>
    <w:rsid w:val="003B689B"/>
    <w:rsid w:val="00416EF8"/>
    <w:rsid w:val="00581E9F"/>
    <w:rsid w:val="005B5C3D"/>
    <w:rsid w:val="00615A5D"/>
    <w:rsid w:val="006F6C6A"/>
    <w:rsid w:val="00700EA5"/>
    <w:rsid w:val="0085558A"/>
    <w:rsid w:val="0089565F"/>
    <w:rsid w:val="008C32C6"/>
    <w:rsid w:val="008F329E"/>
    <w:rsid w:val="00911994"/>
    <w:rsid w:val="009362C5"/>
    <w:rsid w:val="00961078"/>
    <w:rsid w:val="009E5139"/>
    <w:rsid w:val="00B542AA"/>
    <w:rsid w:val="00C7567A"/>
    <w:rsid w:val="00D214F6"/>
    <w:rsid w:val="00D33D58"/>
    <w:rsid w:val="00D37E2B"/>
    <w:rsid w:val="00D6437C"/>
    <w:rsid w:val="00E620BA"/>
    <w:rsid w:val="00E72023"/>
    <w:rsid w:val="00F33C73"/>
    <w:rsid w:val="00F768D6"/>
    <w:rsid w:val="00F865C3"/>
    <w:rsid w:val="00F932A9"/>
    <w:rsid w:val="00F95D5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1E890"/>
  <w15:chartTrackingRefBased/>
  <w15:docId w15:val="{96D15FBB-1FA7-4DB5-B2C7-14FEB8333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2A9"/>
    <w:pPr>
      <w:ind w:left="720"/>
      <w:contextualSpacing/>
    </w:pPr>
  </w:style>
  <w:style w:type="table" w:styleId="TableGrid">
    <w:name w:val="Table Grid"/>
    <w:basedOn w:val="TableNormal"/>
    <w:uiPriority w:val="39"/>
    <w:rsid w:val="00F93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756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567A"/>
    <w:rPr>
      <w:rFonts w:ascii="Segoe UI" w:hAnsi="Segoe UI" w:cs="Segoe UI"/>
      <w:sz w:val="18"/>
      <w:szCs w:val="18"/>
    </w:rPr>
  </w:style>
  <w:style w:type="character" w:styleId="Hyperlink">
    <w:name w:val="Hyperlink"/>
    <w:basedOn w:val="DefaultParagraphFont"/>
    <w:uiPriority w:val="99"/>
    <w:unhideWhenUsed/>
    <w:rsid w:val="00F865C3"/>
    <w:rPr>
      <w:color w:val="0563C1" w:themeColor="hyperlink"/>
      <w:u w:val="single"/>
    </w:rPr>
  </w:style>
  <w:style w:type="character" w:customStyle="1" w:styleId="UnresolvedMention">
    <w:name w:val="Unresolved Mention"/>
    <w:basedOn w:val="DefaultParagraphFont"/>
    <w:uiPriority w:val="99"/>
    <w:semiHidden/>
    <w:unhideWhenUsed/>
    <w:rsid w:val="00F865C3"/>
    <w:rPr>
      <w:color w:val="605E5C"/>
      <w:shd w:val="clear" w:color="auto" w:fill="E1DFDD"/>
    </w:rPr>
  </w:style>
  <w:style w:type="character" w:styleId="FollowedHyperlink">
    <w:name w:val="FollowedHyperlink"/>
    <w:basedOn w:val="DefaultParagraphFont"/>
    <w:uiPriority w:val="99"/>
    <w:semiHidden/>
    <w:unhideWhenUsed/>
    <w:rsid w:val="008F32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56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lassroom.thenational.academy/lessons/how-did-henry-viii-initiate-the-reformation-74vpad" TargetMode="External"/><Relationship Id="rId18" Type="http://schemas.openxmlformats.org/officeDocument/2006/relationships/hyperlink" Target="https://classroom.thenational.academy/lessons/why-do-people-with-different-lifestyles-need-different-diets-6nj66r" TargetMode="External"/><Relationship Id="rId26" Type="http://schemas.openxmlformats.org/officeDocument/2006/relationships/hyperlink" Target="https://classroom.thenational.academy/lessons/fractions-recognising-equivalent-fractions-2-ccr38c" TargetMode="External"/><Relationship Id="rId21" Type="http://schemas.openxmlformats.org/officeDocument/2006/relationships/hyperlink" Target="https://classroom.thenational.academy/lessons/to-develop-a-rich-understanding-of-words-associated-with-meals-crt64d" TargetMode="External"/><Relationship Id="rId34" Type="http://schemas.openxmlformats.org/officeDocument/2006/relationships/hyperlink" Target="https://classroom.thenational.academy/lessons/creating-a-gallery-c8wp2c" TargetMode="External"/><Relationship Id="rId7" Type="http://schemas.openxmlformats.org/officeDocument/2006/relationships/hyperlink" Target="https://classroom.thenational.academy/lessons/to-recognise-parts-that-are-equal-and-parts-that-are-unequal-70rpcd" TargetMode="External"/><Relationship Id="rId12" Type="http://schemas.openxmlformats.org/officeDocument/2006/relationships/hyperlink" Target="https://classroom.thenational.academy/lessons/to-recognise-identify-and-describe-unit-fractions-ccwpce" TargetMode="External"/><Relationship Id="rId17" Type="http://schemas.openxmlformats.org/officeDocument/2006/relationships/hyperlink" Target="https://classroom.thenational.academy/lessons/investigating-light-c4w6at" TargetMode="External"/><Relationship Id="rId25" Type="http://schemas.openxmlformats.org/officeDocument/2006/relationships/hyperlink" Target="https://classroom.thenational.academy/lessons/to-design-a-healthy-snack-6mwkad" TargetMode="External"/><Relationship Id="rId33" Type="http://schemas.openxmlformats.org/officeDocument/2006/relationships/hyperlink" Target="https://classroom.thenational.academy/lessons/to-write-complex-sentences-about-our-healthy-snack-60upct" TargetMode="External"/><Relationship Id="rId2" Type="http://schemas.openxmlformats.org/officeDocument/2006/relationships/numbering" Target="numbering.xml"/><Relationship Id="rId16" Type="http://schemas.openxmlformats.org/officeDocument/2006/relationships/hyperlink" Target="https://classroom.thenational.academy/lessons/was-elizabeth-i-weak-and-feeble-crwk4t" TargetMode="External"/><Relationship Id="rId20" Type="http://schemas.openxmlformats.org/officeDocument/2006/relationships/hyperlink" Target="https://classroom.thenational.academy/lessons/comparing-fractions-with-the-same-denominator-c4vkar" TargetMode="External"/><Relationship Id="rId29" Type="http://schemas.openxmlformats.org/officeDocument/2006/relationships/hyperlink" Target="https://classroom.thenational.academy/lessons/photography-and-mixed-media-cmrkjt" TargetMode="External"/><Relationship Id="rId1" Type="http://schemas.openxmlformats.org/officeDocument/2006/relationships/customXml" Target="../customXml/item1.xml"/><Relationship Id="rId6" Type="http://schemas.openxmlformats.org/officeDocument/2006/relationships/hyperlink" Target="https://classroom.thenational.academy/lessons/to-understand-the-features-of-adverts-65k3ed" TargetMode="External"/><Relationship Id="rId11" Type="http://schemas.openxmlformats.org/officeDocument/2006/relationships/hyperlink" Target="https://classroom.thenational.academy/lessons/to-investigate-suffixes-more-er-and-est-suffixes-6rv6at" TargetMode="External"/><Relationship Id="rId24" Type="http://schemas.openxmlformats.org/officeDocument/2006/relationships/hyperlink" Target="https://classroom.thenational.academy/lessons/what-effect-does-exercise-have-on-the-muscles-60up8d" TargetMode="External"/><Relationship Id="rId32" Type="http://schemas.openxmlformats.org/officeDocument/2006/relationships/hyperlink" Target="https://classroom.thenational.academy/lessons/fractions-subtracting-fractions-with-the-same-denominator-c9jker"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lassroom.thenational.academy/lessons/compare-and-order-unit-fractions-68u34e?activity=intro_quiz&amp;step=1" TargetMode="External"/><Relationship Id="rId23" Type="http://schemas.openxmlformats.org/officeDocument/2006/relationships/hyperlink" Target="https://classroom.thenational.academy/lessons/exploring-photography-with-everyday-items-64r34r" TargetMode="External"/><Relationship Id="rId28" Type="http://schemas.openxmlformats.org/officeDocument/2006/relationships/hyperlink" Target="https://classroom.thenational.academy/lessons/fractions-adding-fractions-with-the-same-denominator-c9k3jc" TargetMode="External"/><Relationship Id="rId36" Type="http://schemas.openxmlformats.org/officeDocument/2006/relationships/fontTable" Target="fontTable.xml"/><Relationship Id="rId10" Type="http://schemas.openxmlformats.org/officeDocument/2006/relationships/hyperlink" Target="https://classroom.thenational.academy/lessons/what-are-the-key-parts-of-a-healthy-diet-60wkgr" TargetMode="External"/><Relationship Id="rId19" Type="http://schemas.openxmlformats.org/officeDocument/2006/relationships/hyperlink" Target="https://classroom.thenational.academy/lessons/to-build-scientific-vocabulary-to-describe-healthy-snacks-70tp4d" TargetMode="External"/><Relationship Id="rId31" Type="http://schemas.openxmlformats.org/officeDocument/2006/relationships/hyperlink" Target="https://classroom.thenational.academy/lessons/to-build-persuasive-vocabulary-to-use-in-our-advert-ctk3ed" TargetMode="External"/><Relationship Id="rId4" Type="http://schemas.openxmlformats.org/officeDocument/2006/relationships/settings" Target="settings.xml"/><Relationship Id="rId9" Type="http://schemas.openxmlformats.org/officeDocument/2006/relationships/hyperlink" Target="https://classroom.thenational.academy/units/photography-f7ab" TargetMode="External"/><Relationship Id="rId14" Type="http://schemas.openxmlformats.org/officeDocument/2006/relationships/hyperlink" Target="https://classroom.thenational.academy/lessons/to-explore-prepositions-74t66r" TargetMode="External"/><Relationship Id="rId22" Type="http://schemas.openxmlformats.org/officeDocument/2006/relationships/hyperlink" Target="https://classroom.thenational.academy/lessons/fractions-recognising-equivalent-fractions-1-crt36e" TargetMode="External"/><Relationship Id="rId27" Type="http://schemas.openxmlformats.org/officeDocument/2006/relationships/hyperlink" Target="https://classroom.thenational.academy/lessons/to-practise-and-apply-knowledge-of-suffixes-more-er-and-est-including-test-c8w64r" TargetMode="External"/><Relationship Id="rId30" Type="http://schemas.openxmlformats.org/officeDocument/2006/relationships/hyperlink" Target="https://classroom.thenational.academy/lessons/what-happens-to-the-circulatory-system-during-exercise-c8w62c" TargetMode="External"/><Relationship Id="rId35" Type="http://schemas.openxmlformats.org/officeDocument/2006/relationships/hyperlink" Target="https://classroom.thenational.academy/lessons/to-design-and-write-an-advertisement-for-a-healthy-snack-6cv34t" TargetMode="External"/><Relationship Id="rId8" Type="http://schemas.openxmlformats.org/officeDocument/2006/relationships/hyperlink" Target="https://classroom.thenational.academy/lessons/in-what-ways-was-edward-i-a-great-and-terrible-king-75jkjd"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EC2FD-4871-4618-B8E6-2C182FB03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1000</Words>
  <Characters>5701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Pritchard</dc:creator>
  <cp:keywords/>
  <dc:description/>
  <cp:lastModifiedBy>Peter Brown</cp:lastModifiedBy>
  <cp:revision>4</cp:revision>
  <cp:lastPrinted>2020-09-14T08:07:00Z</cp:lastPrinted>
  <dcterms:created xsi:type="dcterms:W3CDTF">2022-03-22T11:32:00Z</dcterms:created>
  <dcterms:modified xsi:type="dcterms:W3CDTF">2022-03-22T12:01:00Z</dcterms:modified>
</cp:coreProperties>
</file>